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A6E3" w14:textId="0E57D004" w:rsidR="000320C2" w:rsidRDefault="000320C2" w:rsidP="00EA2DD4">
      <w:pPr>
        <w:spacing w:before="240" w:after="120"/>
        <w:rPr>
          <w:b/>
          <w:i/>
          <w:iCs/>
        </w:rPr>
      </w:pPr>
      <w:r>
        <w:rPr>
          <w:b/>
        </w:rPr>
        <w:t xml:space="preserve">Veřejná zakázka </w:t>
      </w:r>
      <w:r w:rsidRPr="000320C2">
        <w:rPr>
          <w:b/>
          <w:i/>
          <w:iCs/>
        </w:rPr>
        <w:t>Posílení napájení trolejbusové trati v Pardubičkách – projekt napájecího kabelového vedení z MR 4 Drážka</w:t>
      </w:r>
    </w:p>
    <w:p w14:paraId="3036E37A" w14:textId="0CD2EDAE" w:rsidR="000320C2" w:rsidRPr="000320C2" w:rsidRDefault="000320C2" w:rsidP="00EA2DD4">
      <w:pPr>
        <w:spacing w:before="240" w:after="120"/>
        <w:rPr>
          <w:b/>
        </w:rPr>
      </w:pPr>
      <w:r>
        <w:rPr>
          <w:b/>
        </w:rPr>
        <w:t>Příloha č. 1 oznámení výběrového řízení – technická specifikace</w:t>
      </w:r>
    </w:p>
    <w:p w14:paraId="135D816A" w14:textId="77777777" w:rsidR="00D26375" w:rsidRDefault="00D26375" w:rsidP="00E511A2">
      <w:pPr>
        <w:pStyle w:val="Odstavecseseznamem"/>
        <w:numPr>
          <w:ilvl w:val="0"/>
          <w:numId w:val="1"/>
        </w:numPr>
        <w:ind w:left="426"/>
      </w:pPr>
      <w:r>
        <w:t xml:space="preserve">Napájecí trasa bude vedena z MR 4 Drážka (stavba na pozemku p. č. </w:t>
      </w:r>
      <w:r w:rsidRPr="00D26375">
        <w:t>st. 10160</w:t>
      </w:r>
      <w:r>
        <w:t>, k. ů. Pardubice) jihozápadním směrem podél ulice Na Drážce, dále východním směrem podél železniční trati 010, po podejití železniční trati dále na východ podél ulice Východní a následně dle nalezeného technického řešení buď uliční zástavbou (ulice U Borku) nebo zelení podél železniční vlečky na ulici Průmyslovou.</w:t>
      </w:r>
    </w:p>
    <w:p w14:paraId="053A6E0B" w14:textId="6CB92052" w:rsidR="00D26375" w:rsidRPr="00F61A7A" w:rsidRDefault="00D26375" w:rsidP="00D26375">
      <w:pPr>
        <w:pStyle w:val="Odstavecseseznamem"/>
        <w:numPr>
          <w:ilvl w:val="0"/>
          <w:numId w:val="1"/>
        </w:numPr>
        <w:ind w:left="426"/>
      </w:pPr>
      <w:r>
        <w:t>Ukončení kabelové trasy</w:t>
      </w:r>
      <w:r>
        <w:t xml:space="preserve"> bude navrženo</w:t>
      </w:r>
      <w:r w:rsidRPr="00995027">
        <w:t xml:space="preserve"> na stávající </w:t>
      </w:r>
      <w:r>
        <w:t xml:space="preserve">ocelový </w:t>
      </w:r>
      <w:r w:rsidRPr="00995027">
        <w:t>stožár</w:t>
      </w:r>
      <w:r>
        <w:t xml:space="preserve">, který není dotčen projektovanou přeložkou trolejbusové trati související se stavbou </w:t>
      </w:r>
      <w:r w:rsidRPr="00F61A7A">
        <w:t xml:space="preserve">ŘSD I/2 Pardubice – jihovýchodní obchvat </w:t>
      </w:r>
      <w:r>
        <w:t>(samotné řešení napájecího bodu není předmětem projektu)</w:t>
      </w:r>
      <w:r>
        <w:t>.</w:t>
      </w:r>
    </w:p>
    <w:p w14:paraId="16F6B1CC" w14:textId="5D2CCC30" w:rsidR="000320C2" w:rsidRDefault="000320C2" w:rsidP="00E511A2">
      <w:pPr>
        <w:pStyle w:val="Odstavecseseznamem"/>
        <w:numPr>
          <w:ilvl w:val="0"/>
          <w:numId w:val="1"/>
        </w:numPr>
        <w:ind w:left="426"/>
      </w:pPr>
      <w:r w:rsidRPr="000320C2">
        <w:t xml:space="preserve">Průchod napájecí trasy pod železniční tratí 010 se předpokládá existující štolou </w:t>
      </w:r>
      <w:r w:rsidR="00D26375">
        <w:t>v prodloužení ulice Revoluční</w:t>
      </w:r>
      <w:r w:rsidRPr="000320C2">
        <w:t>, a to v souběhu s vodovodem, jehož výměna se připravuje souběžně a s jehož investorem má zadavatel zajištěnu součinnost.</w:t>
      </w:r>
    </w:p>
    <w:p w14:paraId="175975F1" w14:textId="11EEF341" w:rsidR="00EA2DD4" w:rsidRDefault="00EA2DD4" w:rsidP="00E511A2">
      <w:pPr>
        <w:pStyle w:val="Odstavecseseznamem"/>
        <w:numPr>
          <w:ilvl w:val="0"/>
          <w:numId w:val="1"/>
        </w:numPr>
        <w:ind w:left="426"/>
      </w:pPr>
      <w:r>
        <w:t>Napájecí kabelové vedení bude navrženo pro uložení dvou párů kabelů (dva kabely pro každý pól).</w:t>
      </w:r>
    </w:p>
    <w:p w14:paraId="0A9DF607" w14:textId="02722808" w:rsidR="00EA2DD4" w:rsidRDefault="00EA2DD4" w:rsidP="00E511A2">
      <w:pPr>
        <w:pStyle w:val="Odstavecseseznamem"/>
        <w:numPr>
          <w:ilvl w:val="0"/>
          <w:numId w:val="1"/>
        </w:numPr>
        <w:ind w:left="426"/>
      </w:pPr>
      <w:r>
        <w:t xml:space="preserve">Všechny kabely budou </w:t>
      </w:r>
      <w:r w:rsidR="00676949">
        <w:t xml:space="preserve">navrženy </w:t>
      </w:r>
      <w:r>
        <w:t>v provedení Al o průřezu 500 mm²</w:t>
      </w:r>
      <w:r w:rsidR="00676949">
        <w:t xml:space="preserve">, </w:t>
      </w:r>
      <w:proofErr w:type="spellStart"/>
      <w:r w:rsidR="00676949">
        <w:t>Cu</w:t>
      </w:r>
      <w:proofErr w:type="spellEnd"/>
      <w:r w:rsidR="00676949">
        <w:t xml:space="preserve"> stínění</w:t>
      </w:r>
      <w:r w:rsidR="000320C2">
        <w:t>.</w:t>
      </w:r>
    </w:p>
    <w:p w14:paraId="65FF44CD" w14:textId="0C5B416C" w:rsidR="00EA2DD4" w:rsidRDefault="00EA2DD4" w:rsidP="00E511A2">
      <w:pPr>
        <w:pStyle w:val="Odstavecseseznamem"/>
        <w:numPr>
          <w:ilvl w:val="0"/>
          <w:numId w:val="1"/>
        </w:numPr>
        <w:ind w:left="426"/>
      </w:pPr>
      <w:r>
        <w:t xml:space="preserve">Izolační provedení min. 3 </w:t>
      </w:r>
      <w:proofErr w:type="spellStart"/>
      <w:r>
        <w:t>kV</w:t>
      </w:r>
      <w:proofErr w:type="spellEnd"/>
      <w:r>
        <w:t>, pospojovaný plášť, bez polovodivé vrstvy</w:t>
      </w:r>
      <w:r w:rsidR="00D26375">
        <w:t>, suchá izolace</w:t>
      </w:r>
      <w:r w:rsidR="000320C2">
        <w:t>.</w:t>
      </w:r>
    </w:p>
    <w:p w14:paraId="65FD64F3" w14:textId="3AEF91C5" w:rsidR="00EA2DD4" w:rsidRDefault="00A4794F" w:rsidP="00E511A2">
      <w:pPr>
        <w:pStyle w:val="Odstavecseseznamem"/>
        <w:numPr>
          <w:ilvl w:val="0"/>
          <w:numId w:val="1"/>
        </w:numPr>
        <w:ind w:left="426"/>
      </w:pPr>
      <w:r>
        <w:t>P</w:t>
      </w:r>
      <w:r w:rsidR="00EA2DD4">
        <w:t xml:space="preserve">od komunikacemi </w:t>
      </w:r>
      <w:r>
        <w:t>(včetně chodníků) bude uložení kabelů navrženo v chráničkách</w:t>
      </w:r>
      <w:r w:rsidR="00EA2DD4">
        <w:t>, v ostatních místech v jemném písku, kryté pevnými dlaždicemi a nad nimi pak výstražná fólie</w:t>
      </w:r>
      <w:r>
        <w:t>.</w:t>
      </w:r>
    </w:p>
    <w:p w14:paraId="132EAC95" w14:textId="7984E82A" w:rsidR="00A4794F" w:rsidRDefault="00A4794F" w:rsidP="00E511A2">
      <w:pPr>
        <w:pStyle w:val="Odstavecseseznamem"/>
        <w:numPr>
          <w:ilvl w:val="0"/>
          <w:numId w:val="1"/>
        </w:numPr>
        <w:ind w:left="426"/>
      </w:pPr>
      <w:r>
        <w:t xml:space="preserve">V odůvodněných případech je možné i nadzemní vedení kabelu (stísněné prostory, převedení přes liniovou stavbu s využitím stávajícího přemostění), v takovém případě je nutné navrhnout řádné ochránění kabelů. </w:t>
      </w:r>
    </w:p>
    <w:p w14:paraId="4516AA2D" w14:textId="2F7041FA" w:rsidR="00EA2DD4" w:rsidRDefault="00A4794F" w:rsidP="00E511A2">
      <w:pPr>
        <w:pStyle w:val="Odstavecseseznamem"/>
        <w:numPr>
          <w:ilvl w:val="0"/>
          <w:numId w:val="1"/>
        </w:numPr>
        <w:ind w:left="426"/>
      </w:pPr>
      <w:r>
        <w:t>Uložení kabelů bude navrženo s předepsanými rozestupy, v případě stísněných podmínek možné navrhnout i uložení ve dvou vrstvách.</w:t>
      </w:r>
    </w:p>
    <w:p w14:paraId="118B4968" w14:textId="4BB57976" w:rsidR="00EA2DD4" w:rsidRDefault="00A4794F" w:rsidP="00E511A2">
      <w:pPr>
        <w:pStyle w:val="Odstavecseseznamem"/>
        <w:numPr>
          <w:ilvl w:val="0"/>
          <w:numId w:val="1"/>
        </w:numPr>
        <w:ind w:left="426"/>
      </w:pPr>
      <w:r>
        <w:t xml:space="preserve">Spojky a koncovky </w:t>
      </w:r>
      <w:r w:rsidR="00EA2DD4">
        <w:t>budou</w:t>
      </w:r>
      <w:r>
        <w:t xml:space="preserve"> navrženy </w:t>
      </w:r>
      <w:r w:rsidR="00EA2DD4">
        <w:t xml:space="preserve">hydraulicky </w:t>
      </w:r>
      <w:r>
        <w:t xml:space="preserve">lisované </w:t>
      </w:r>
      <w:r w:rsidR="00EA2DD4">
        <w:t>(ne palnými lisy), izolace budou provedeny pomocí moderních izolačních materiálů a vrstev tak, aby tělo spojky bylo co nejštíhlejší při zachování izolačních vlastností</w:t>
      </w:r>
      <w:r>
        <w:t>.</w:t>
      </w:r>
    </w:p>
    <w:p w14:paraId="657C1491" w14:textId="6A1C43AF" w:rsidR="00EA2DD4" w:rsidRDefault="00A4794F" w:rsidP="00E511A2">
      <w:pPr>
        <w:pStyle w:val="Odstavecseseznamem"/>
        <w:numPr>
          <w:ilvl w:val="0"/>
          <w:numId w:val="1"/>
        </w:numPr>
        <w:ind w:left="426"/>
      </w:pPr>
      <w:r>
        <w:t xml:space="preserve">Při návrhu trasy je třeba se vyhnout souběhu </w:t>
      </w:r>
      <w:r w:rsidR="00EA2DD4">
        <w:t>s metalickými telekomunikačními kabely</w:t>
      </w:r>
      <w:r w:rsidR="006B2D00">
        <w:t>.</w:t>
      </w:r>
    </w:p>
    <w:p w14:paraId="53277E3B" w14:textId="4880A492" w:rsidR="00676949" w:rsidRDefault="00676949" w:rsidP="00E511A2">
      <w:pPr>
        <w:pStyle w:val="Odstavecseseznamem"/>
        <w:numPr>
          <w:ilvl w:val="0"/>
          <w:numId w:val="1"/>
        </w:numPr>
        <w:ind w:left="426"/>
      </w:pPr>
      <w:r>
        <w:t>Podmínkou zprovoznění napájecího kabelového vedení bude úprava MR 4 Drážka, která není předmětem tohoto projektu.</w:t>
      </w:r>
    </w:p>
    <w:p w14:paraId="5203B853" w14:textId="77777777" w:rsidR="003A706E" w:rsidRDefault="003A706E"/>
    <w:sectPr w:rsidR="003A7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208B5"/>
    <w:multiLevelType w:val="hybridMultilevel"/>
    <w:tmpl w:val="5F2CB8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AB1712"/>
    <w:multiLevelType w:val="hybridMultilevel"/>
    <w:tmpl w:val="72B4FA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2B0AABC">
      <w:numFmt w:val="bullet"/>
      <w:lvlText w:val="-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1620759">
    <w:abstractNumId w:val="0"/>
  </w:num>
  <w:num w:numId="2" w16cid:durableId="87720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4"/>
    <w:rsid w:val="000131FC"/>
    <w:rsid w:val="000320C2"/>
    <w:rsid w:val="000A65C9"/>
    <w:rsid w:val="000D29C8"/>
    <w:rsid w:val="000E7A06"/>
    <w:rsid w:val="00152C46"/>
    <w:rsid w:val="001C5783"/>
    <w:rsid w:val="00224613"/>
    <w:rsid w:val="002323B7"/>
    <w:rsid w:val="002B0DF4"/>
    <w:rsid w:val="002B3CB4"/>
    <w:rsid w:val="002E2A97"/>
    <w:rsid w:val="0030233A"/>
    <w:rsid w:val="003132A1"/>
    <w:rsid w:val="003A706E"/>
    <w:rsid w:val="003D3A84"/>
    <w:rsid w:val="00510DD4"/>
    <w:rsid w:val="005C7C89"/>
    <w:rsid w:val="00611587"/>
    <w:rsid w:val="00623A8F"/>
    <w:rsid w:val="00676949"/>
    <w:rsid w:val="00677E76"/>
    <w:rsid w:val="006B2D00"/>
    <w:rsid w:val="006E0039"/>
    <w:rsid w:val="0076768F"/>
    <w:rsid w:val="007A7F78"/>
    <w:rsid w:val="007B57E5"/>
    <w:rsid w:val="007C606F"/>
    <w:rsid w:val="00856A67"/>
    <w:rsid w:val="00864BA2"/>
    <w:rsid w:val="0086606A"/>
    <w:rsid w:val="008B7635"/>
    <w:rsid w:val="00955731"/>
    <w:rsid w:val="009935A6"/>
    <w:rsid w:val="00995027"/>
    <w:rsid w:val="009F6147"/>
    <w:rsid w:val="00A146B5"/>
    <w:rsid w:val="00A41455"/>
    <w:rsid w:val="00A4794F"/>
    <w:rsid w:val="00A51A50"/>
    <w:rsid w:val="00A70284"/>
    <w:rsid w:val="00AC0554"/>
    <w:rsid w:val="00B06D6C"/>
    <w:rsid w:val="00B6296A"/>
    <w:rsid w:val="00B91000"/>
    <w:rsid w:val="00BE77AA"/>
    <w:rsid w:val="00D26375"/>
    <w:rsid w:val="00D30B34"/>
    <w:rsid w:val="00D61E2D"/>
    <w:rsid w:val="00D73DCF"/>
    <w:rsid w:val="00D86161"/>
    <w:rsid w:val="00E166D4"/>
    <w:rsid w:val="00E511A2"/>
    <w:rsid w:val="00EA2DD4"/>
    <w:rsid w:val="00F30F4F"/>
    <w:rsid w:val="00F50F3A"/>
    <w:rsid w:val="00F61A7A"/>
    <w:rsid w:val="00F7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8925"/>
  <w15:chartTrackingRefBased/>
  <w15:docId w15:val="{EBEBBB0B-331F-43E2-B998-BF7DFB0B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DD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1A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950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50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5027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50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5027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character" w:styleId="Siln">
    <w:name w:val="Strong"/>
    <w:basedOn w:val="Standardnpsmoodstavce"/>
    <w:uiPriority w:val="22"/>
    <w:qFormat/>
    <w:rsid w:val="00F61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Slezák</dc:creator>
  <cp:keywords/>
  <dc:description/>
  <cp:lastModifiedBy>Martin Slezák</cp:lastModifiedBy>
  <cp:revision>4</cp:revision>
  <dcterms:created xsi:type="dcterms:W3CDTF">2024-01-29T15:44:00Z</dcterms:created>
  <dcterms:modified xsi:type="dcterms:W3CDTF">2024-01-29T16:10:00Z</dcterms:modified>
</cp:coreProperties>
</file>